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gramStart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7B679C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</w:t>
      </w:r>
      <w:r w:rsidR="00B7215E">
        <w:rPr>
          <w:rFonts w:ascii="Times New Roman" w:eastAsia="Times New Roman" w:hAnsi="Times New Roman" w:cs="Times New Roman"/>
          <w:b/>
          <w:bCs/>
          <w:lang w:eastAsia="ru-RU"/>
        </w:rPr>
        <w:t>об образовании на обучение по образовательным программам среднего профессионального образования</w:t>
      </w:r>
    </w:p>
    <w:p w:rsidR="00BD1918" w:rsidRPr="009D4873" w:rsidRDefault="008B07A3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аянск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"__" _____________ 20__ г.</w:t>
      </w:r>
    </w:p>
    <w:p w:rsidR="000671BA" w:rsidRDefault="00003DF9" w:rsidP="0098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Областное государственное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образовательное учреждение «Саянский медицинский колледж»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ОГБПОУ «Саянский медицинский колледж»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осуществляющее  образовательную  деятельность   на  основании  лицензии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от 01 февраля 2016 г.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88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лужбой по контролю и надзору в сфере образования Иркутской области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, срок действия «бессрочно»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и свидетельства о государственной аккредитации 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от 10 февраля 2016г, серия 38А01 № 3214, выданного </w:t>
      </w:r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>службой по контролю и надзору в</w:t>
      </w:r>
      <w:proofErr w:type="gramEnd"/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сфере образования Иркутской области, срок действия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до 22 мая 2019г., 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>именуемое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"Исполнитель", в лице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директора Трифонова Евгения Владимировича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действующего на основании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реквизиты документа, удостоверяющего полномочия представителя заказчика)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«Заказчик», действующий на основании паспорта серия _____  № ____, 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___________________________________________________________________________,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1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(кем, код подразделения, дата выдачи)                                                                                                                               </w:t>
      </w:r>
    </w:p>
    <w:p w:rsidR="000671BA" w:rsidRDefault="000671BA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___________________________________________________________________, именуемый в дальнейшем «Обучающийся», с другой стороны, совместно именуемые Стороны, заключили в соответствии с Гражданским кодексом Российской Федерации, Законом Российской Федерации от 07 февраля 1992 г. № 2300-1 «О защите прав потребителей» и Федеральным  законом  от  29  декабря 2012 г. № 273-ФЗ «Об образовании в Российской Федерации» 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</w:t>
      </w:r>
      <w:r w:rsidR="00994DFB"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994DFB" w:rsidRPr="0099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 на обучение по образовательным программам среднего профессионального образования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</w:t>
      </w:r>
      <w:proofErr w:type="gramEnd"/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3108A6" w:rsidRPr="000671BA" w:rsidRDefault="003108A6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618" w:rsidRPr="00A87618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1.1.  Исполнитель  обязуется  предоставить  образовательную  услугу,  а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Обучающийся/Заказчик  (ненужное  вычеркнуть) 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оплатить </w:t>
      </w:r>
      <w:proofErr w:type="gramStart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специалистов среднего звена (далее – ППССЗ) среднего профессионального образования (далее – СПО)  по очной форме обучения по  специальности ___</w:t>
      </w:r>
      <w:r w:rsidR="007B679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31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.02.01 </w:t>
      </w:r>
      <w:r w:rsidR="007B679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Лечебно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е дело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  <w:r w:rsidR="00A876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Pr="00A876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(код и наименование)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в пределах федерального государственного образовательного стандарта среднего профессионального образования (далее – ФГОС СПО), в соответствии с учебным план</w:t>
      </w:r>
      <w:r w:rsidR="0042359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м, в том числе индивидуальным.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___________________.    Срок 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обучения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по   индивидуальному  учебному  плану,  в  том  числе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ускоренному обучению, составляет _________________________.</w:t>
      </w:r>
    </w:p>
    <w:p w:rsidR="00F0328B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1.3.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После  освоения Обучающимся образовательной программы и успешного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прохождения    государственной    итоговой    аттестации    ему    выдается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диплом о среднем профессиональном образовании с присвоением квалификации</w:t>
      </w:r>
      <w:r w:rsidR="009E0187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0328B" w:rsidRDefault="00F0328B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328B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В случае отчисления Обучающегося из </w:t>
      </w:r>
      <w:r>
        <w:rPr>
          <w:rFonts w:ascii="Times New Roman" w:eastAsia="Times New Roman" w:hAnsi="Times New Roman" w:cs="Times New Roman"/>
          <w:bCs/>
          <w:lang w:eastAsia="ru-RU"/>
        </w:rPr>
        <w:t>колледжа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 до завершения им обучения в пол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ном объеме, Исполнитель выдает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справку об </w:t>
      </w:r>
      <w:proofErr w:type="gramStart"/>
      <w:r w:rsidRPr="00F0328B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бучении по образцу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, установленному колледжем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108A6" w:rsidRDefault="003108A6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II. Взаимодействие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Применять к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8A6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 Исполнитель обязан:</w:t>
      </w:r>
    </w:p>
    <w:p w:rsidR="00BD1918" w:rsidRPr="009D4873" w:rsidRDefault="0020472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2.4.1.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Зачислить     Обучающегося,    выполнившего    установленные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  Российской   Федерации,   учредительными   документами,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локальными  нормативными  актами  Исполнителя  условия  приема,  в качестве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________________________________;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2.4.2. Довести до Заказчика информацию, содержащую сведения о предоставлении платных </w:t>
      </w:r>
      <w:r w:rsidRPr="003108A6">
        <w:rPr>
          <w:rFonts w:ascii="Times New Roman" w:eastAsia="Times New Roman" w:hAnsi="Times New Roman" w:cs="Times New Roman"/>
          <w:lang w:eastAsia="ru-RU"/>
        </w:rPr>
        <w:t xml:space="preserve">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от 29 декабря 2012 г. № 273-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ФЗ "Об обра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зовании в Российской Федерации"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2.4.4.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2.4.5. Принимать от Обучающегося и (или) Заказчика плату за образовательные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2.4.6.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чности, охрану жизни и здоровья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2.5. Заказчик и (или) Обучающийся обяза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III. Стоимость образовательных услуг, сроки и порядок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>их оплаты</w:t>
      </w:r>
    </w:p>
    <w:p w:rsidR="003108A6" w:rsidRPr="00D46252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7A00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3.1. Полная стоимость образовательных услуг за весь период обучения Обучающегося составляет_</w:t>
      </w:r>
      <w:r>
        <w:rPr>
          <w:rFonts w:ascii="Times New Roman" w:eastAsia="Times New Roman" w:hAnsi="Times New Roman" w:cs="Times New Roman"/>
          <w:lang w:eastAsia="ru-RU"/>
        </w:rPr>
        <w:t>200</w:t>
      </w:r>
      <w:r w:rsidRPr="0071073D">
        <w:rPr>
          <w:rFonts w:ascii="Times New Roman" w:eastAsia="Times New Roman" w:hAnsi="Times New Roman" w:cs="Times New Roman"/>
          <w:lang w:eastAsia="ru-RU"/>
        </w:rPr>
        <w:t>000_ (</w:t>
      </w:r>
      <w:r>
        <w:rPr>
          <w:rFonts w:ascii="Times New Roman" w:eastAsia="Times New Roman" w:hAnsi="Times New Roman" w:cs="Times New Roman"/>
          <w:lang w:eastAsia="ru-RU"/>
        </w:rPr>
        <w:t>двести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 </w:t>
      </w:r>
    </w:p>
    <w:p w:rsidR="0071073D" w:rsidRPr="0071073D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3.2.С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>тоимост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образовательных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может изменяться не более 1 раза в течение учебного года на основании калькуляции стоимости обучения с учетом расходов, связанных с оказанием образовательных услуг, а также с учетом уровня инфляции,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 предусмотренного основными характеристиками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субъекта Российской Федерации</w:t>
      </w:r>
      <w:r w:rsidR="0071073D" w:rsidRPr="0071073D">
        <w:rPr>
          <w:rFonts w:ascii="Times New Roman" w:eastAsia="Times New Roman" w:hAnsi="Times New Roman" w:cs="Times New Roman"/>
          <w:lang w:eastAsia="ru-RU"/>
        </w:rPr>
        <w:t xml:space="preserve"> на очередной  финансовый год и плановый период.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 w:rsidR="001E7A00">
        <w:rPr>
          <w:rFonts w:ascii="Times New Roman" w:eastAsia="Times New Roman" w:hAnsi="Times New Roman" w:cs="Times New Roman"/>
          <w:lang w:eastAsia="ru-RU"/>
        </w:rPr>
        <w:t>3</w:t>
      </w:r>
      <w:r w:rsidRPr="0071073D">
        <w:rPr>
          <w:rFonts w:ascii="Times New Roman" w:eastAsia="Times New Roman" w:hAnsi="Times New Roman" w:cs="Times New Roman"/>
          <w:lang w:eastAsia="ru-RU"/>
        </w:rPr>
        <w:t>. Оплата производится за один учебный год.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 xml:space="preserve">За первый семестр за период с 01 сентября по 31 декабря текущего года –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>
        <w:rPr>
          <w:rFonts w:ascii="Times New Roman" w:eastAsia="Times New Roman" w:hAnsi="Times New Roman" w:cs="Times New Roman"/>
          <w:lang w:eastAsia="ru-RU"/>
        </w:rPr>
        <w:t>двадцать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71073D" w:rsidRP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За второй семестр за период с 01 января по 30 июня текущего года –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>
        <w:rPr>
          <w:rFonts w:ascii="Times New Roman" w:eastAsia="Times New Roman" w:hAnsi="Times New Roman" w:cs="Times New Roman"/>
          <w:lang w:eastAsia="ru-RU"/>
        </w:rPr>
        <w:t>тридцать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71073D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 w:rsidR="001E7A00">
        <w:rPr>
          <w:rFonts w:ascii="Times New Roman" w:eastAsia="Times New Roman" w:hAnsi="Times New Roman" w:cs="Times New Roman"/>
          <w:lang w:eastAsia="ru-RU"/>
        </w:rPr>
        <w:t>4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. Заказчик оплачивает услуги, предусмотренные настоящим Договором за первый семестр обучения – не позднее 1 сентября года поступления, за второй семестр – не позднее 1 февраля наличными средствами в бухгалтерию </w:t>
      </w:r>
      <w:r w:rsidR="00751BE7">
        <w:rPr>
          <w:rFonts w:ascii="Times New Roman" w:eastAsia="Times New Roman" w:hAnsi="Times New Roman" w:cs="Times New Roman"/>
          <w:lang w:eastAsia="ru-RU"/>
        </w:rPr>
        <w:t>Колледжа,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либо в порядке перечислений денежных средств на </w:t>
      </w:r>
      <w:proofErr w:type="gramStart"/>
      <w:r w:rsidRPr="0071073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1073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71073D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71073D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:rsidR="001E7A00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="00835052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плата стоимости образовательных услуг с согласия Исполнителя может производиться ежемесячно не позднее 10 числа текущего мес</w:t>
      </w:r>
      <w:r w:rsidR="00835052">
        <w:rPr>
          <w:rFonts w:ascii="Times New Roman" w:eastAsia="Times New Roman" w:hAnsi="Times New Roman" w:cs="Times New Roman"/>
          <w:lang w:eastAsia="ru-RU"/>
        </w:rPr>
        <w:t>яца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.</w:t>
      </w:r>
    </w:p>
    <w:p w:rsidR="001E7A00" w:rsidRDefault="001E7A00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В случае отсутствия Обучающегося на занятиях,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неизвещения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или несвоевременного извещения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причинах отсутствия Обучающегося на занятиях, перерасчет и возврат уплаченных денежных средств за период отсутствия Исполнителем не производится.</w:t>
      </w:r>
    </w:p>
    <w:p w:rsidR="00BF2844" w:rsidRPr="0071073D" w:rsidRDefault="00BF2844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 При просрочке очередного платежа свыше трех месяцев Исполнитель вправе досрочно расторгнуть Договор в одностороннем бесспорном порядке.</w:t>
      </w:r>
    </w:p>
    <w:p w:rsidR="003108A6" w:rsidRDefault="0071073D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Оплата за полный курс обучения, в счет авансирования Колледжа, недопустима.</w:t>
      </w:r>
    </w:p>
    <w:p w:rsidR="00B62197" w:rsidRPr="00D46252" w:rsidRDefault="00B62197" w:rsidP="0071073D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918" w:rsidRPr="00D46252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252">
        <w:rPr>
          <w:rFonts w:ascii="Times New Roman" w:eastAsia="Times New Roman" w:hAnsi="Times New Roman" w:cs="Times New Roman"/>
          <w:b/>
          <w:bCs/>
          <w:lang w:eastAsia="ru-RU"/>
        </w:rPr>
        <w:t>IV. Порядок изменения и расторжения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4.2.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4.3.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Pr="00FE08D2">
        <w:rPr>
          <w:rFonts w:ascii="Times New Roman" w:eastAsia="Times New Roman" w:hAnsi="Times New Roman" w:cs="Times New Roman"/>
          <w:lang w:eastAsia="ru-RU"/>
        </w:rPr>
        <w:t xml:space="preserve">в случаях, предусмотренных </w:t>
      </w:r>
      <w:hyperlink r:id="rId9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FE08D2">
          <w:rPr>
            <w:rFonts w:ascii="Times New Roman" w:eastAsia="Times New Roman" w:hAnsi="Times New Roman" w:cs="Times New Roman"/>
            <w:lang w:eastAsia="ru-RU"/>
          </w:rPr>
          <w:t>пунктом 21</w:t>
        </w:r>
      </w:hyperlink>
      <w:r w:rsidRPr="00FE08D2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4.4. Действие настоящего Договора прекращается досрочно: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4.6.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Исполнителя, Заказчика и Обучающегося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5.2.1. Безвозмездного оказания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5.2.2. Соразмерного уменьшения стоимости оказанной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5.4.2. Поручить оказать образовательную услугу третьим лицам за </w:t>
      </w:r>
      <w:r w:rsidR="00FE08D2">
        <w:rPr>
          <w:rFonts w:ascii="Times New Roman" w:eastAsia="Times New Roman" w:hAnsi="Times New Roman" w:cs="Times New Roman"/>
          <w:color w:val="000000"/>
          <w:lang w:eastAsia="ru-RU"/>
        </w:rPr>
        <w:t>разумную цену и потребовать от И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сполнителя возмещения понесенных расходов;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5.4.3. Потребовать уменьшения стоимости образовательной услуги;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5.4.4. Расторгнуть Договор.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VI. Срок действия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VII. Заключительные положения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4BF2" w:rsidRPr="00EF4BF2" w:rsidRDefault="00BD1918" w:rsidP="00EF4BF2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B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</w:t>
      </w:r>
      <w:r w:rsidR="00711D6F" w:rsidRPr="00455BA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F4BF2" w:rsidRPr="00455BA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Исполнитель вправе снизить  стоимость платной образовательной услуги по Договору Обучающемуся, достигшему  успехов  в  учебе и  (или) нуждающемуся  в   социальной   помощи.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BD1918" w:rsidRPr="009D4873" w:rsidRDefault="00EF4BF2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7.2.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приказа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Изменения Договора оформляются дополнительными соглашениями к Договору.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VIII. Адреса и реквизиты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6"/>
        <w:gridCol w:w="3336"/>
      </w:tblGrid>
      <w:tr w:rsidR="00DD4A65" w:rsidTr="009D4873">
        <w:tc>
          <w:tcPr>
            <w:tcW w:w="3332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DD4A65" w:rsidTr="009D4873">
        <w:tc>
          <w:tcPr>
            <w:tcW w:w="3332" w:type="dxa"/>
          </w:tcPr>
          <w:p w:rsidR="00DD4A65" w:rsidRDefault="00003DF9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 «Саянский медицинский колледж»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D4A65" w:rsidTr="009D4873">
        <w:tc>
          <w:tcPr>
            <w:tcW w:w="3332" w:type="dxa"/>
          </w:tcPr>
          <w:p w:rsidR="00DD4A65" w:rsidRDefault="00DD4A65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826A4" w:rsidTr="009D4873">
        <w:tc>
          <w:tcPr>
            <w:tcW w:w="3332" w:type="dxa"/>
            <w:vMerge w:val="restart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адрес:666301,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м-н Южный, 120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826A4" w:rsidTr="004826A4">
        <w:trPr>
          <w:trHeight w:val="433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4826A4" w:rsidTr="009D4873">
        <w:trPr>
          <w:trHeight w:val="382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4826A4" w:rsidTr="004826A4">
        <w:trPr>
          <w:trHeight w:val="80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 w:val="restart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Иркутской области (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="00003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Саянский медицинский колледж»,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</w:t>
            </w:r>
            <w:r w:rsidRPr="0069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80302030034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3814003359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381401001</w:t>
            </w:r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40601810500003000002</w:t>
            </w:r>
          </w:p>
          <w:p w:rsidR="004826A4" w:rsidRDefault="00003DF9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Иркутск</w:t>
            </w:r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</w:p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042520001</w:t>
            </w:r>
          </w:p>
        </w:tc>
        <w:tc>
          <w:tcPr>
            <w:tcW w:w="3336" w:type="dxa"/>
          </w:tcPr>
          <w:p w:rsidR="005B1994" w:rsidRPr="009D4873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5B1994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47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93A72" w:rsidTr="009D4873">
        <w:tc>
          <w:tcPr>
            <w:tcW w:w="3332" w:type="dxa"/>
          </w:tcPr>
          <w:p w:rsidR="00693A72" w:rsidRDefault="007F462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_____________Трифонов Е.В.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Pr="009D4873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9D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9D4873" w:rsidRPr="00A47FFA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47FFA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A47FFA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93E91" w:rsidRPr="00A93E91" w:rsidRDefault="00A93E91" w:rsidP="003108A6">
      <w:pPr>
        <w:spacing w:line="240" w:lineRule="auto"/>
        <w:ind w:left="-851" w:firstLine="85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93E91" w:rsidRPr="00A93E91" w:rsidSect="00455BA9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8"/>
    <w:rsid w:val="00003DF9"/>
    <w:rsid w:val="0003272F"/>
    <w:rsid w:val="000671BA"/>
    <w:rsid w:val="000D3CB9"/>
    <w:rsid w:val="000E37A0"/>
    <w:rsid w:val="00127199"/>
    <w:rsid w:val="001640D9"/>
    <w:rsid w:val="001727E4"/>
    <w:rsid w:val="001E7A00"/>
    <w:rsid w:val="001F03C4"/>
    <w:rsid w:val="00204728"/>
    <w:rsid w:val="002320C9"/>
    <w:rsid w:val="002526BB"/>
    <w:rsid w:val="002A0B18"/>
    <w:rsid w:val="002A3E6A"/>
    <w:rsid w:val="003108A6"/>
    <w:rsid w:val="003218C8"/>
    <w:rsid w:val="00332A84"/>
    <w:rsid w:val="0042359B"/>
    <w:rsid w:val="00455BA9"/>
    <w:rsid w:val="004826A4"/>
    <w:rsid w:val="004A541F"/>
    <w:rsid w:val="004D2B4C"/>
    <w:rsid w:val="004D2C55"/>
    <w:rsid w:val="004F340F"/>
    <w:rsid w:val="00561F12"/>
    <w:rsid w:val="005B1994"/>
    <w:rsid w:val="005F49A5"/>
    <w:rsid w:val="00645DD5"/>
    <w:rsid w:val="00655844"/>
    <w:rsid w:val="00693A72"/>
    <w:rsid w:val="0071073D"/>
    <w:rsid w:val="00711D6F"/>
    <w:rsid w:val="00751BE7"/>
    <w:rsid w:val="007746E6"/>
    <w:rsid w:val="007A6EDA"/>
    <w:rsid w:val="007B679C"/>
    <w:rsid w:val="007F0FB4"/>
    <w:rsid w:val="007F462B"/>
    <w:rsid w:val="00835052"/>
    <w:rsid w:val="008B07A3"/>
    <w:rsid w:val="00952356"/>
    <w:rsid w:val="00980E5F"/>
    <w:rsid w:val="00994DFB"/>
    <w:rsid w:val="009D4873"/>
    <w:rsid w:val="009E0187"/>
    <w:rsid w:val="009F346D"/>
    <w:rsid w:val="00A47FFA"/>
    <w:rsid w:val="00A87618"/>
    <w:rsid w:val="00A93E91"/>
    <w:rsid w:val="00AD278B"/>
    <w:rsid w:val="00AD4B9C"/>
    <w:rsid w:val="00B05FE4"/>
    <w:rsid w:val="00B62197"/>
    <w:rsid w:val="00B7215E"/>
    <w:rsid w:val="00BD1918"/>
    <w:rsid w:val="00BD3A55"/>
    <w:rsid w:val="00BF2844"/>
    <w:rsid w:val="00BF77A5"/>
    <w:rsid w:val="00D46252"/>
    <w:rsid w:val="00D50D8E"/>
    <w:rsid w:val="00DB2216"/>
    <w:rsid w:val="00DB4678"/>
    <w:rsid w:val="00DC1492"/>
    <w:rsid w:val="00DD4A65"/>
    <w:rsid w:val="00DD73CD"/>
    <w:rsid w:val="00DF38E4"/>
    <w:rsid w:val="00DF54AC"/>
    <w:rsid w:val="00E145E7"/>
    <w:rsid w:val="00EF4BF2"/>
    <w:rsid w:val="00F0328B"/>
    <w:rsid w:val="00F57580"/>
    <w:rsid w:val="00FD38CA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9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akty_pravitelstva_rf/postanovlenie-pravitelstva-rf-ot-15082013-no-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84AD-46A8-4417-9E15-80F334FB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9</cp:revision>
  <cp:lastPrinted>2018-04-05T07:51:00Z</cp:lastPrinted>
  <dcterms:created xsi:type="dcterms:W3CDTF">2018-04-06T08:09:00Z</dcterms:created>
  <dcterms:modified xsi:type="dcterms:W3CDTF">2018-07-30T06:56:00Z</dcterms:modified>
</cp:coreProperties>
</file>